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1B" w:rsidRDefault="002E011B" w:rsidP="00543173">
      <w:pPr>
        <w:jc w:val="center"/>
      </w:pPr>
      <w:r>
        <w:rPr>
          <w:noProof/>
        </w:rPr>
        <w:drawing>
          <wp:inline distT="0" distB="0" distL="0" distR="0">
            <wp:extent cx="5940425" cy="735549"/>
            <wp:effectExtent l="19050" t="0" r="3175" b="0"/>
            <wp:docPr id="4" name="Рисунок 4" descr="http://www.artbanner.com.ua/bannermake/banners121/7745545038487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banner.com.ua/bannermake/banners121/774554503848776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1B" w:rsidRPr="00543173" w:rsidRDefault="002E011B" w:rsidP="002E0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4317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Уважаемые коллеги! </w:t>
      </w:r>
    </w:p>
    <w:p w:rsidR="002E011B" w:rsidRPr="002E011B" w:rsidRDefault="002E011B" w:rsidP="002E0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r w:rsidRPr="002E011B">
        <w:rPr>
          <w:rFonts w:ascii="Times New Roman" w:eastAsia="Times New Roman" w:hAnsi="Times New Roman" w:cs="Times New Roman"/>
          <w:color w:val="000080"/>
        </w:rPr>
        <w:t xml:space="preserve">Поздравляем Вас с наступающим Новым 2016 годом и приглашаем </w:t>
      </w:r>
      <w:r w:rsidR="00543173">
        <w:rPr>
          <w:rFonts w:ascii="Times New Roman" w:eastAsia="Times New Roman" w:hAnsi="Times New Roman" w:cs="Times New Roman"/>
          <w:color w:val="000080"/>
        </w:rPr>
        <w:t xml:space="preserve">Вас    к участию  в </w:t>
      </w:r>
      <w:r w:rsidRPr="002E011B">
        <w:rPr>
          <w:rFonts w:ascii="Times New Roman" w:eastAsia="Times New Roman" w:hAnsi="Times New Roman" w:cs="Times New Roman"/>
          <w:color w:val="000080"/>
        </w:rPr>
        <w:t xml:space="preserve">мероприятиях </w:t>
      </w:r>
    </w:p>
    <w:p w:rsidR="002E011B" w:rsidRPr="00543173" w:rsidRDefault="002E011B" w:rsidP="002E0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</w:rPr>
      </w:pPr>
      <w:r w:rsidRPr="00543173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Третьего  Новогоднего марафона «Педагогический калейдоскоп» </w:t>
      </w:r>
    </w:p>
    <w:p w:rsidR="002E011B" w:rsidRPr="00543173" w:rsidRDefault="002E011B" w:rsidP="002E011B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 w:cs="Times New Roman"/>
          <w:color w:val="FF0000"/>
          <w:shd w:val="clear" w:color="auto" w:fill="FFFFFF"/>
        </w:rPr>
      </w:pPr>
      <w:r w:rsidRPr="00543173">
        <w:rPr>
          <w:rStyle w:val="a6"/>
          <w:rFonts w:ascii="Times New Roman" w:hAnsi="Times New Roman" w:cs="Times New Roman"/>
          <w:color w:val="FF0000"/>
          <w:shd w:val="clear" w:color="auto" w:fill="FFFFFF"/>
        </w:rPr>
        <w:t>15 </w:t>
      </w:r>
      <w:r w:rsidRPr="00543173">
        <w:rPr>
          <w:rStyle w:val="apple-converted-space"/>
          <w:rFonts w:ascii="Times New Roman" w:hAnsi="Times New Roman" w:cs="Times New Roman"/>
          <w:b/>
          <w:bCs/>
          <w:color w:val="FF0000"/>
          <w:shd w:val="clear" w:color="auto" w:fill="FFFFFF"/>
        </w:rPr>
        <w:t> </w:t>
      </w:r>
      <w:r w:rsidRPr="00543173">
        <w:rPr>
          <w:rStyle w:val="a6"/>
          <w:rFonts w:ascii="Times New Roman" w:hAnsi="Times New Roman" w:cs="Times New Roman"/>
          <w:color w:val="FF0000"/>
          <w:shd w:val="clear" w:color="auto" w:fill="FFFFFF"/>
        </w:rPr>
        <w:t>декабря 2015 года -  20 января  2016  года.</w:t>
      </w:r>
    </w:p>
    <w:p w:rsidR="002E011B" w:rsidRDefault="002E011B" w:rsidP="002E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</w:rPr>
      </w:pPr>
      <w:r w:rsidRPr="002E011B">
        <w:rPr>
          <w:rFonts w:ascii="Times New Roman" w:eastAsia="Times New Roman" w:hAnsi="Times New Roman" w:cs="Times New Roman"/>
          <w:b/>
          <w:bCs/>
          <w:color w:val="000080"/>
        </w:rPr>
        <w:t>Участие в марафоне</w:t>
      </w:r>
      <w:r w:rsidRPr="002E011B">
        <w:rPr>
          <w:rFonts w:ascii="Times New Roman" w:eastAsia="Times New Roman" w:hAnsi="Times New Roman" w:cs="Times New Roman"/>
          <w:color w:val="000080"/>
        </w:rPr>
        <w:t xml:space="preserve"> могут принять все желающие. </w:t>
      </w:r>
      <w:r w:rsidR="00543173">
        <w:rPr>
          <w:rFonts w:ascii="Times New Roman" w:eastAsia="Times New Roman" w:hAnsi="Times New Roman" w:cs="Times New Roman"/>
          <w:color w:val="000080"/>
        </w:rPr>
        <w:t xml:space="preserve"> Главная страница Марафона  находится здесь </w:t>
      </w:r>
    </w:p>
    <w:p w:rsidR="00543173" w:rsidRDefault="00543173" w:rsidP="002E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hyperlink r:id="rId8" w:history="1">
        <w:r w:rsidRPr="0022652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http://moi-rang.ru/index/tretij_novogodnij_marafon_quot_pedagogicheskij_kalejdoskop_quot/0-198#.VnLv3t_tmko</w:t>
        </w:r>
      </w:hyperlink>
    </w:p>
    <w:p w:rsidR="00543173" w:rsidRPr="00543173" w:rsidRDefault="00543173" w:rsidP="005431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80"/>
        </w:rPr>
      </w:pPr>
      <w:r w:rsidRPr="00543173">
        <w:rPr>
          <w:rFonts w:ascii="Times New Roman" w:eastAsia="Times New Roman" w:hAnsi="Times New Roman" w:cs="Times New Roman"/>
          <w:b/>
          <w:color w:val="000080"/>
        </w:rPr>
        <w:t>Мероприятия марафона</w:t>
      </w:r>
    </w:p>
    <w:tbl>
      <w:tblPr>
        <w:tblW w:w="105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2684"/>
        <w:gridCol w:w="4753"/>
        <w:gridCol w:w="2499"/>
      </w:tblGrid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№ п/п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Мероприятие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Ссылка на страницу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Сроки проведения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10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rStyle w:val="a6"/>
                <w:color w:val="FF0000"/>
                <w:sz w:val="22"/>
                <w:szCs w:val="22"/>
              </w:rPr>
              <w:t>Мастер – класс  у Вас дома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1.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Мастер – класс «Создание поздравительной открытки в Microsoft Word»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9" w:anchor=".VmzsAN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http://moi-rang.ru/index/mk_quot_sozdanie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2.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Мастер –класс «Снегурочка»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0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http://moi-rang.ru/index/master_klass_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3.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МК "Онлайн-доска как средство визуализации и организации коллективной работы учащихся"  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1" w:anchor=".Vmygud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http://moi-rang.ru/index/master_klass_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4.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Мастер – класс «Новогодний интернет - кроссворд»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2" w:anchor=".VmyZIN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http://moi-rang.ru/index/master_klass</w:t>
              </w:r>
            </w:hyperlink>
            <w:r w:rsidRPr="00543173">
              <w:rPr>
                <w:color w:val="52596F"/>
                <w:sz w:val="22"/>
                <w:szCs w:val="22"/>
              </w:rPr>
              <w:t>_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30.12.2015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105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rStyle w:val="a6"/>
                <w:color w:val="FF0000"/>
                <w:sz w:val="22"/>
                <w:szCs w:val="22"/>
              </w:rPr>
              <w:t>Творчество,   фантазия   и … немножко   волшебства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5.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Конкурс открыток "Под голубыми небесами"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3" w:anchor=".Vmzsld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http://moi-rang.ru/index/konkurs_otkrytok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6.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Конкурс новогодних кукол "Во всех нарядах ты, голубка, хороша!"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4" w:anchor=".Vmzy_N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http://moi-rang.ru/index/konkurs_kukol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7.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Конкурс электронных Новогодних и Рождественских газет «Примите наши поздравления»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5" w:anchor=".VmzydN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http://moi-rang.ru/index/primite_nashi_pozdravlenija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8.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Конкурс новогодних сценариев "Сказка под елкой"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6" w:anchor=".Vm0A8t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http://moi-rang.ru/index/konkurs_novogodnikh_scenariev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  <w:tr w:rsidR="00543173" w:rsidRPr="00543173" w:rsidTr="00543173">
        <w:trPr>
          <w:trHeight w:val="26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9.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 w:rsidP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Конкурс украшений, рисунков и  поделок  новогодней тематики "Чудо – чудо Новый год!"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hyperlink r:id="rId17" w:anchor=".Vm0AXd_tmko" w:history="1">
              <w:r w:rsidRPr="00543173">
                <w:rPr>
                  <w:rStyle w:val="a5"/>
                  <w:color w:val="006FB2"/>
                  <w:sz w:val="22"/>
                  <w:szCs w:val="22"/>
                </w:rPr>
                <w:t>http://moi-rang.ru/index/konkurs_ukrashenij</w:t>
              </w:r>
            </w:hyperlink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3173" w:rsidRPr="00543173" w:rsidRDefault="00543173">
            <w:pPr>
              <w:pStyle w:val="ad"/>
              <w:jc w:val="center"/>
              <w:rPr>
                <w:color w:val="52596F"/>
                <w:sz w:val="22"/>
                <w:szCs w:val="22"/>
              </w:rPr>
            </w:pPr>
            <w:r w:rsidRPr="00543173">
              <w:rPr>
                <w:color w:val="0000CD"/>
                <w:sz w:val="22"/>
                <w:szCs w:val="22"/>
              </w:rPr>
              <w:t>с 15.12.2015 – 20.01.2016</w:t>
            </w:r>
          </w:p>
        </w:tc>
      </w:tr>
    </w:tbl>
    <w:p w:rsidR="00543173" w:rsidRDefault="00543173" w:rsidP="005431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43173" w:rsidRPr="00543173" w:rsidRDefault="00543173" w:rsidP="005431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2060"/>
        </w:rPr>
      </w:pPr>
      <w:r w:rsidRPr="00543173">
        <w:rPr>
          <w:rFonts w:ascii="Times New Roman" w:eastAsia="Times New Roman" w:hAnsi="Times New Roman" w:cs="Times New Roman"/>
          <w:b/>
          <w:bCs/>
          <w:color w:val="002060"/>
        </w:rPr>
        <w:t>Итоги Третьего  новогоднего марафона "Педагогический калейдоскоп"</w:t>
      </w:r>
    </w:p>
    <w:p w:rsidR="00543173" w:rsidRPr="00543173" w:rsidRDefault="00543173" w:rsidP="005431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003192"/>
        </w:rPr>
      </w:pPr>
      <w:r w:rsidRPr="00543173">
        <w:rPr>
          <w:rFonts w:ascii="Times New Roman" w:eastAsia="Times New Roman" w:hAnsi="Times New Roman" w:cs="Times New Roman"/>
          <w:color w:val="002060"/>
        </w:rPr>
        <w:t>будут подведены</w:t>
      </w:r>
      <w:r w:rsidRPr="00543173">
        <w:rPr>
          <w:rFonts w:ascii="Times New Roman" w:eastAsia="Times New Roman" w:hAnsi="Times New Roman" w:cs="Times New Roman"/>
          <w:color w:val="000080"/>
        </w:rPr>
        <w:t> </w:t>
      </w:r>
      <w:r w:rsidRPr="00543173">
        <w:rPr>
          <w:rFonts w:ascii="Times New Roman" w:eastAsia="Times New Roman" w:hAnsi="Times New Roman" w:cs="Times New Roman"/>
          <w:b/>
          <w:bCs/>
          <w:color w:val="FF0000"/>
        </w:rPr>
        <w:t>20 января  2016 года.</w:t>
      </w:r>
    </w:p>
    <w:p w:rsidR="002E011B" w:rsidRDefault="00543173" w:rsidP="00DB3DB6">
      <w:pPr>
        <w:shd w:val="clear" w:color="auto" w:fill="FFFFFF"/>
        <w:spacing w:after="0" w:line="240" w:lineRule="auto"/>
        <w:contextualSpacing/>
        <w:jc w:val="center"/>
      </w:pPr>
      <w:r w:rsidRPr="00543173">
        <w:rPr>
          <w:rFonts w:ascii="Times New Roman" w:eastAsia="Times New Roman" w:hAnsi="Times New Roman" w:cs="Times New Roman"/>
          <w:b/>
          <w:noProof/>
          <w:color w:val="002060"/>
        </w:rPr>
        <w:t>Приглашаем  всех к участию в Новогоднем марафоне!</w:t>
      </w:r>
    </w:p>
    <w:sectPr w:rsidR="002E011B" w:rsidSect="00543173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DE" w:rsidRDefault="006E4ADE" w:rsidP="002E011B">
      <w:pPr>
        <w:spacing w:after="0" w:line="240" w:lineRule="auto"/>
      </w:pPr>
      <w:r>
        <w:separator/>
      </w:r>
    </w:p>
  </w:endnote>
  <w:endnote w:type="continuationSeparator" w:id="1">
    <w:p w:rsidR="006E4ADE" w:rsidRDefault="006E4ADE" w:rsidP="002E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DE" w:rsidRDefault="006E4ADE" w:rsidP="002E011B">
      <w:pPr>
        <w:spacing w:after="0" w:line="240" w:lineRule="auto"/>
      </w:pPr>
      <w:r>
        <w:separator/>
      </w:r>
    </w:p>
  </w:footnote>
  <w:footnote w:type="continuationSeparator" w:id="1">
    <w:p w:rsidR="006E4ADE" w:rsidRDefault="006E4ADE" w:rsidP="002E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1B" w:rsidRDefault="002E011B" w:rsidP="002E011B">
    <w:pPr>
      <w:pStyle w:val="ParaAttribute1"/>
      <w:rPr>
        <w:color w:val="000080"/>
      </w:rPr>
    </w:pPr>
    <w:r w:rsidRPr="00280679">
      <w:rPr>
        <w:color w:val="000080"/>
      </w:rPr>
      <w:t>АНО ДПО «Инновационный образовательный центр повышения квалификации и переподготовки «Мой университет»</w:t>
    </w:r>
  </w:p>
  <w:p w:rsidR="002E011B" w:rsidRDefault="002E011B" w:rsidP="002E011B">
    <w:pPr>
      <w:pStyle w:val="ParaAttribute1"/>
      <w:rPr>
        <w:color w:val="000080"/>
      </w:rPr>
    </w:pPr>
    <w:r>
      <w:rPr>
        <w:color w:val="000080"/>
      </w:rPr>
      <w:t xml:space="preserve">Образовательный портал «Мой университет» </w:t>
    </w:r>
    <w:hyperlink r:id="rId1" w:history="1">
      <w:r w:rsidRPr="00F564CE">
        <w:rPr>
          <w:rStyle w:val="a5"/>
        </w:rPr>
        <w:t>http://moi-universitet.ru/</w:t>
      </w:r>
    </w:hyperlink>
  </w:p>
  <w:p w:rsidR="002E011B" w:rsidRDefault="002E011B" w:rsidP="002E011B">
    <w:pPr>
      <w:pStyle w:val="ParaAttribute1"/>
      <w:rPr>
        <w:rStyle w:val="CharAttribute8"/>
        <w:rFonts w:eastAsia="№Е"/>
      </w:rPr>
    </w:pPr>
    <w:r w:rsidRPr="00FF793F">
      <w:rPr>
        <w:rStyle w:val="CharAttribute68"/>
        <w:rFonts w:eastAsia="№Е"/>
        <w:color w:val="002060"/>
      </w:rPr>
      <w:t>Центр подготовки педагогов  к аттестации</w:t>
    </w:r>
    <w:r>
      <w:rPr>
        <w:rStyle w:val="CharAttribute68"/>
        <w:rFonts w:eastAsia="№Е"/>
      </w:rPr>
      <w:t xml:space="preserve"> - </w:t>
    </w:r>
    <w:hyperlink r:id="rId2" w:history="1">
      <w:r w:rsidRPr="00FA3C03">
        <w:rPr>
          <w:rStyle w:val="a5"/>
          <w:sz w:val="24"/>
        </w:rPr>
        <w:t>http://moi-rang.ru/</w:t>
      </w:r>
      <w:r w:rsidRPr="00FA3C03">
        <w:rPr>
          <w:rStyle w:val="a5"/>
        </w:rPr>
        <w:t>_</w:t>
      </w:r>
    </w:hyperlink>
  </w:p>
  <w:p w:rsidR="002E011B" w:rsidRDefault="002E01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BB3"/>
    <w:multiLevelType w:val="hybridMultilevel"/>
    <w:tmpl w:val="732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DED"/>
    <w:multiLevelType w:val="hybridMultilevel"/>
    <w:tmpl w:val="485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00F"/>
    <w:rsid w:val="002E011B"/>
    <w:rsid w:val="0044071A"/>
    <w:rsid w:val="00541987"/>
    <w:rsid w:val="00543173"/>
    <w:rsid w:val="006E4ADE"/>
    <w:rsid w:val="008E0790"/>
    <w:rsid w:val="0093600F"/>
    <w:rsid w:val="00A46A5D"/>
    <w:rsid w:val="00B0620F"/>
    <w:rsid w:val="00C0401F"/>
    <w:rsid w:val="00DB3DB6"/>
    <w:rsid w:val="00F5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0F"/>
    <w:pPr>
      <w:ind w:left="720"/>
      <w:contextualSpacing/>
    </w:pPr>
  </w:style>
  <w:style w:type="table" w:styleId="a4">
    <w:name w:val="Table Grid"/>
    <w:basedOn w:val="a1"/>
    <w:uiPriority w:val="59"/>
    <w:rsid w:val="00936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079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040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011B"/>
  </w:style>
  <w:style w:type="paragraph" w:styleId="ab">
    <w:name w:val="footer"/>
    <w:basedOn w:val="a"/>
    <w:link w:val="ac"/>
    <w:uiPriority w:val="99"/>
    <w:semiHidden/>
    <w:unhideWhenUsed/>
    <w:rsid w:val="002E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011B"/>
  </w:style>
  <w:style w:type="paragraph" w:customStyle="1" w:styleId="ParaAttribute1">
    <w:name w:val="ParaAttribute1"/>
    <w:rsid w:val="002E011B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8">
    <w:name w:val="CharAttribute8"/>
    <w:rsid w:val="002E011B"/>
    <w:rPr>
      <w:rFonts w:ascii="Times New Roman" w:eastAsia="Times New Roman"/>
      <w:color w:val="0000FF"/>
      <w:sz w:val="24"/>
      <w:u w:val="single"/>
    </w:rPr>
  </w:style>
  <w:style w:type="character" w:customStyle="1" w:styleId="CharAttribute68">
    <w:name w:val="CharAttribute68"/>
    <w:rsid w:val="002E011B"/>
    <w:rPr>
      <w:rFonts w:ascii="Times New Roman" w:eastAsia="Times New Roman"/>
    </w:rPr>
  </w:style>
  <w:style w:type="character" w:customStyle="1" w:styleId="apple-converted-space">
    <w:name w:val="apple-converted-space"/>
    <w:basedOn w:val="a0"/>
    <w:rsid w:val="002E011B"/>
  </w:style>
  <w:style w:type="paragraph" w:styleId="ad">
    <w:name w:val="Normal (Web)"/>
    <w:basedOn w:val="a"/>
    <w:uiPriority w:val="99"/>
    <w:unhideWhenUsed/>
    <w:rsid w:val="0054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rang.ru/index/tretij_novogodnij_marafon_quot_pedagogicheskij_kalejdoskop_quot/0-198#.VnLv3t_tmko" TargetMode="External"/><Relationship Id="rId13" Type="http://schemas.openxmlformats.org/officeDocument/2006/relationships/hyperlink" Target="http://moi-rang.ru/index/konkurs_otkrytok/0-16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i-rang.ru/index/master_klass_novogodnij_internet_krossvord/0-103" TargetMode="External"/><Relationship Id="rId17" Type="http://schemas.openxmlformats.org/officeDocument/2006/relationships/hyperlink" Target="http://moi-rang.ru/index/konkurs_ukrashenij_risunkov_i_podelok_novogodnej_tematiki_quot_chudo_chudo_novyj_god_quot/0-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i-rang.ru/index/konkurs_novogodnikh_scenariev_quot_skazka_pod_elkoj_quot/0-1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i-rang.ru/index/master_klass_quot_onlajn_doska_kak_sredstvo_vizualizacii_i_organizacii_kollektivnoj_raboty_uchashhikhsja_quot/0-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i-rang.ru/index/primite_nashi_pozdravlenija/0-193" TargetMode="External"/><Relationship Id="rId10" Type="http://schemas.openxmlformats.org/officeDocument/2006/relationships/hyperlink" Target="http://moi-rang.ru/index/master_klass_snegurochka/0-1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i-rang.ru/index/mk_quot_sozdanie_pozdravitelnoj_otkrytki_v_microsoft_word_quot/0-157" TargetMode="External"/><Relationship Id="rId14" Type="http://schemas.openxmlformats.org/officeDocument/2006/relationships/hyperlink" Target="http://moi-rang.ru/index/konkurs_kukol/0-1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i-rang.ru/_" TargetMode="External"/><Relationship Id="rId1" Type="http://schemas.openxmlformats.org/officeDocument/2006/relationships/hyperlink" Target="http://moi-univers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2015-12-17T17:41:00Z</dcterms:created>
  <dcterms:modified xsi:type="dcterms:W3CDTF">2015-12-17T17:41:00Z</dcterms:modified>
</cp:coreProperties>
</file>